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CF318" w14:textId="6D0FD364" w:rsidR="00A96FDD" w:rsidRDefault="00A96FDD" w:rsidP="00A96FDD">
      <w:pPr>
        <w:tabs>
          <w:tab w:val="left" w:pos="1418"/>
        </w:tabs>
        <w:rPr>
          <w:rFonts w:ascii="Arial" w:hAnsi="Arial" w:cs="Arial"/>
          <w:b/>
          <w:sz w:val="16"/>
          <w:szCs w:val="16"/>
        </w:rPr>
      </w:pPr>
      <w:r w:rsidRPr="007264E3">
        <w:rPr>
          <w:rFonts w:ascii="Arial" w:hAnsi="Arial" w:cs="Arial"/>
          <w:b/>
          <w:noProof/>
          <w:sz w:val="22"/>
          <w:lang w:eastAsia="it-IT"/>
        </w:rPr>
        <w:drawing>
          <wp:inline distT="0" distB="0" distL="0" distR="0" wp14:anchorId="72791D7B" wp14:editId="56393E17">
            <wp:extent cx="514985" cy="79883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985" cy="798830"/>
                    </a:xfrm>
                    <a:prstGeom prst="rect">
                      <a:avLst/>
                    </a:prstGeom>
                    <a:solidFill>
                      <a:srgbClr val="FFFFFF"/>
                    </a:solidFill>
                    <a:ln>
                      <a:noFill/>
                    </a:ln>
                  </pic:spPr>
                </pic:pic>
              </a:graphicData>
            </a:graphic>
          </wp:inline>
        </w:drawing>
      </w:r>
    </w:p>
    <w:p w14:paraId="0DB6997E" w14:textId="77777777" w:rsidR="00A96FDD" w:rsidRDefault="00A96FDD" w:rsidP="00A96FDD">
      <w:pPr>
        <w:tabs>
          <w:tab w:val="left" w:pos="1418"/>
        </w:tabs>
        <w:rPr>
          <w:rFonts w:ascii="Arial" w:hAnsi="Arial" w:cs="Arial"/>
          <w:b/>
          <w:sz w:val="16"/>
          <w:szCs w:val="16"/>
        </w:rPr>
      </w:pPr>
    </w:p>
    <w:p w14:paraId="312B2BF9" w14:textId="77777777" w:rsidR="00A96FDD" w:rsidRDefault="00A96FDD" w:rsidP="00A96FDD">
      <w:pPr>
        <w:tabs>
          <w:tab w:val="left" w:pos="1418"/>
        </w:tabs>
        <w:rPr>
          <w:rFonts w:ascii="Arial" w:hAnsi="Arial" w:cs="Arial"/>
          <w:b/>
          <w:sz w:val="24"/>
          <w:szCs w:val="24"/>
        </w:rPr>
      </w:pPr>
      <w:r>
        <w:rPr>
          <w:rFonts w:ascii="Arial" w:hAnsi="Arial" w:cs="Arial"/>
          <w:b/>
          <w:sz w:val="40"/>
          <w:szCs w:val="40"/>
        </w:rPr>
        <w:t>COMUNE DI LATINA</w:t>
      </w:r>
    </w:p>
    <w:p w14:paraId="6042C7F2" w14:textId="77777777" w:rsidR="00A96FDD" w:rsidRDefault="00A96FDD" w:rsidP="00A96FDD">
      <w:pPr>
        <w:rPr>
          <w:rFonts w:ascii="Arial" w:hAnsi="Arial" w:cs="Arial"/>
          <w:b/>
          <w:sz w:val="24"/>
          <w:szCs w:val="24"/>
        </w:rPr>
      </w:pPr>
      <w:r>
        <w:rPr>
          <w:rFonts w:ascii="Arial" w:hAnsi="Arial" w:cs="Arial"/>
          <w:b/>
          <w:sz w:val="24"/>
          <w:szCs w:val="24"/>
        </w:rPr>
        <w:t>Politiche di Gestione ed Assetto del Territorio</w:t>
      </w:r>
    </w:p>
    <w:p w14:paraId="7CFD7C9B" w14:textId="77777777" w:rsidR="00A96FDD" w:rsidRDefault="00A96FDD" w:rsidP="00A96FDD">
      <w:r>
        <w:rPr>
          <w:rFonts w:ascii="Arial" w:hAnsi="Arial" w:cs="Arial"/>
          <w:b/>
          <w:sz w:val="24"/>
          <w:szCs w:val="24"/>
        </w:rPr>
        <w:t xml:space="preserve">U.O.C. Edilizia Privata </w:t>
      </w:r>
    </w:p>
    <w:p w14:paraId="23A24384" w14:textId="77777777" w:rsidR="00A96FDD" w:rsidRDefault="00A96FDD" w:rsidP="00A96FDD">
      <w:pPr>
        <w:tabs>
          <w:tab w:val="left" w:pos="1418"/>
        </w:tabs>
        <w:autoSpaceDE w:val="0"/>
        <w:rPr>
          <w:rFonts w:ascii="Arial" w:hAnsi="Arial" w:cs="Arial"/>
          <w:sz w:val="16"/>
        </w:rPr>
      </w:pPr>
      <w:hyperlink r:id="rId5" w:history="1">
        <w:r>
          <w:rPr>
            <w:rStyle w:val="Collegamentoipertestuale"/>
            <w:rFonts w:ascii="Arial" w:hAnsi="Arial" w:cs="Arial"/>
            <w:b/>
            <w:color w:val="0563C1"/>
            <w:sz w:val="22"/>
          </w:rPr>
          <w:t>servizio.ediliziaprivata@pec.comune.latina.it</w:t>
        </w:r>
      </w:hyperlink>
    </w:p>
    <w:p w14:paraId="29CCBE46" w14:textId="77777777" w:rsidR="00A96FDD" w:rsidRDefault="00A96FDD" w:rsidP="00A96FDD">
      <w:pPr>
        <w:pStyle w:val="Default"/>
      </w:pPr>
    </w:p>
    <w:p w14:paraId="2EAC491D" w14:textId="6B15C174" w:rsidR="00A96FDD" w:rsidRPr="00A96FDD" w:rsidRDefault="00A96FDD" w:rsidP="00A96FDD">
      <w:pPr>
        <w:pStyle w:val="Default"/>
        <w:jc w:val="center"/>
        <w:rPr>
          <w:rFonts w:ascii="Arial" w:hAnsi="Arial" w:cs="Arial"/>
          <w:sz w:val="40"/>
          <w:szCs w:val="40"/>
        </w:rPr>
      </w:pPr>
      <w:r w:rsidRPr="00A96FDD">
        <w:rPr>
          <w:rFonts w:ascii="Arial" w:hAnsi="Arial" w:cs="Arial"/>
          <w:b/>
          <w:bCs/>
          <w:sz w:val="40"/>
          <w:szCs w:val="40"/>
        </w:rPr>
        <w:t>AVVISO</w:t>
      </w:r>
    </w:p>
    <w:p w14:paraId="696C52D8" w14:textId="77777777" w:rsidR="00A96FDD" w:rsidRDefault="00A96FDD" w:rsidP="00A96FDD">
      <w:pPr>
        <w:pStyle w:val="Default"/>
        <w:jc w:val="both"/>
        <w:rPr>
          <w:rFonts w:ascii="Arial" w:hAnsi="Arial" w:cs="Arial"/>
          <w:b/>
          <w:bCs/>
        </w:rPr>
      </w:pPr>
    </w:p>
    <w:p w14:paraId="4B837476" w14:textId="44BB8865" w:rsidR="00A96FDD" w:rsidRPr="00A96FDD" w:rsidRDefault="00A96FDD" w:rsidP="00A96FDD">
      <w:pPr>
        <w:pStyle w:val="Default"/>
        <w:jc w:val="both"/>
        <w:rPr>
          <w:rFonts w:ascii="Arial" w:hAnsi="Arial" w:cs="Arial"/>
        </w:rPr>
      </w:pPr>
      <w:r w:rsidRPr="00A96FDD">
        <w:rPr>
          <w:rFonts w:ascii="Arial" w:hAnsi="Arial" w:cs="Arial"/>
          <w:b/>
          <w:bCs/>
        </w:rPr>
        <w:t xml:space="preserve">AVVIO DELLA GESTIONE TELEMATICA DELLE </w:t>
      </w:r>
      <w:proofErr w:type="gramStart"/>
      <w:r w:rsidRPr="00A96FDD">
        <w:rPr>
          <w:rFonts w:ascii="Arial" w:hAnsi="Arial" w:cs="Arial"/>
          <w:b/>
          <w:bCs/>
        </w:rPr>
        <w:t xml:space="preserve">ISTANZE </w:t>
      </w:r>
      <w:r w:rsidRPr="00A96FDD">
        <w:rPr>
          <w:rFonts w:ascii="Arial" w:hAnsi="Arial" w:cs="Arial"/>
          <w:b/>
          <w:bCs/>
        </w:rPr>
        <w:t xml:space="preserve"> </w:t>
      </w:r>
      <w:r w:rsidRPr="00A96FDD">
        <w:rPr>
          <w:rFonts w:ascii="Arial" w:hAnsi="Arial" w:cs="Arial"/>
          <w:b/>
          <w:bCs/>
        </w:rPr>
        <w:t>RELATIVE</w:t>
      </w:r>
      <w:proofErr w:type="gramEnd"/>
      <w:r w:rsidRPr="00A96FDD">
        <w:rPr>
          <w:rFonts w:ascii="Arial" w:hAnsi="Arial" w:cs="Arial"/>
          <w:b/>
          <w:bCs/>
        </w:rPr>
        <w:t xml:space="preserve"> ALLO SPORTELLO UNICO DELL’EDILIZIA (S.U.E.) </w:t>
      </w:r>
    </w:p>
    <w:p w14:paraId="47016E84" w14:textId="77777777" w:rsidR="00A96FDD" w:rsidRDefault="00A96FDD" w:rsidP="00A96FDD">
      <w:pPr>
        <w:pStyle w:val="Default"/>
        <w:jc w:val="both"/>
        <w:rPr>
          <w:rFonts w:ascii="Arial" w:hAnsi="Arial" w:cs="Arial"/>
        </w:rPr>
      </w:pPr>
    </w:p>
    <w:p w14:paraId="0D17AF68" w14:textId="4593827A" w:rsidR="00A96FDD" w:rsidRPr="00A96FDD" w:rsidRDefault="00A96FDD" w:rsidP="00A96FDD">
      <w:pPr>
        <w:pStyle w:val="Default"/>
        <w:jc w:val="both"/>
        <w:rPr>
          <w:rFonts w:ascii="Arial" w:hAnsi="Arial" w:cs="Arial"/>
        </w:rPr>
      </w:pPr>
      <w:r w:rsidRPr="00A96FDD">
        <w:rPr>
          <w:rFonts w:ascii="Arial" w:hAnsi="Arial" w:cs="Arial"/>
        </w:rPr>
        <w:t xml:space="preserve">Premesso che in ragione delle normative col tempo emanate in materia la Pubblica Amministrazione è tenuta ad aggiornare le proprie attività e gli strumenti operativi cercando di limitare la produzione di documentazione cartacea e facendo evolvere i processi verso la completa digitalizzazione dei procedimenti, in accordo alla norma del </w:t>
      </w:r>
      <w:proofErr w:type="spellStart"/>
      <w:r w:rsidRPr="00A96FDD">
        <w:rPr>
          <w:rFonts w:ascii="Arial" w:hAnsi="Arial" w:cs="Arial"/>
        </w:rPr>
        <w:t>D.Lgs</w:t>
      </w:r>
      <w:proofErr w:type="spellEnd"/>
      <w:r w:rsidRPr="00A96FDD">
        <w:rPr>
          <w:rFonts w:ascii="Arial" w:hAnsi="Arial" w:cs="Arial"/>
        </w:rPr>
        <w:t xml:space="preserve"> n. 82/2005 “Codice dell’Amministrazione Digitale” e norme collegate; </w:t>
      </w:r>
    </w:p>
    <w:p w14:paraId="60B0E8C5" w14:textId="77777777" w:rsidR="00A96FDD" w:rsidRPr="00A96FDD" w:rsidRDefault="00A96FDD" w:rsidP="00A96FDD">
      <w:pPr>
        <w:pStyle w:val="Default"/>
        <w:jc w:val="both"/>
        <w:rPr>
          <w:rFonts w:ascii="Arial" w:hAnsi="Arial" w:cs="Arial"/>
        </w:rPr>
      </w:pPr>
      <w:r w:rsidRPr="00A96FDD">
        <w:rPr>
          <w:rFonts w:ascii="Arial" w:hAnsi="Arial" w:cs="Arial"/>
        </w:rPr>
        <w:t xml:space="preserve">Visti: </w:t>
      </w:r>
    </w:p>
    <w:p w14:paraId="7DDEAC0C" w14:textId="77777777" w:rsidR="00A96FDD" w:rsidRPr="00A96FDD" w:rsidRDefault="00A96FDD" w:rsidP="00A96FDD">
      <w:pPr>
        <w:pStyle w:val="Default"/>
        <w:jc w:val="both"/>
        <w:rPr>
          <w:rFonts w:ascii="Arial" w:hAnsi="Arial" w:cs="Arial"/>
        </w:rPr>
      </w:pPr>
      <w:r w:rsidRPr="00A96FDD">
        <w:rPr>
          <w:rFonts w:ascii="Arial" w:hAnsi="Arial" w:cs="Arial"/>
        </w:rPr>
        <w:t xml:space="preserve">- la Legge n. 134/2012 di conversione del D.L. 22 giugno 2012, n. 83 e </w:t>
      </w:r>
      <w:proofErr w:type="spellStart"/>
      <w:r w:rsidRPr="00A96FDD">
        <w:rPr>
          <w:rFonts w:ascii="Arial" w:hAnsi="Arial" w:cs="Arial"/>
        </w:rPr>
        <w:t>s.m.i.</w:t>
      </w:r>
      <w:proofErr w:type="spellEnd"/>
      <w:r w:rsidRPr="00A96FDD">
        <w:rPr>
          <w:rFonts w:ascii="Arial" w:hAnsi="Arial" w:cs="Arial"/>
        </w:rPr>
        <w:t xml:space="preserve"> meglio noto come “Decreto Sviluppo”, con la quale è stata prevista la modifica alle norme del D.P.R. n. 380/2001 e </w:t>
      </w:r>
      <w:proofErr w:type="spellStart"/>
      <w:r w:rsidRPr="00A96FDD">
        <w:rPr>
          <w:rFonts w:ascii="Arial" w:hAnsi="Arial" w:cs="Arial"/>
        </w:rPr>
        <w:t>s.m.i.</w:t>
      </w:r>
      <w:proofErr w:type="spellEnd"/>
      <w:r w:rsidRPr="00A96FDD">
        <w:rPr>
          <w:rFonts w:ascii="Arial" w:hAnsi="Arial" w:cs="Arial"/>
        </w:rPr>
        <w:t xml:space="preserve"> e la riforma dello Sportello Unico per l’Edilizia (SUE); </w:t>
      </w:r>
    </w:p>
    <w:p w14:paraId="627B4A6F" w14:textId="77777777" w:rsidR="00A96FDD" w:rsidRPr="00A96FDD" w:rsidRDefault="00A96FDD" w:rsidP="00A96FDD">
      <w:pPr>
        <w:pStyle w:val="Default"/>
        <w:jc w:val="both"/>
        <w:rPr>
          <w:rFonts w:ascii="Arial" w:hAnsi="Arial" w:cs="Arial"/>
        </w:rPr>
      </w:pPr>
      <w:r w:rsidRPr="00A96FDD">
        <w:rPr>
          <w:rFonts w:ascii="Arial" w:hAnsi="Arial" w:cs="Arial"/>
        </w:rPr>
        <w:t xml:space="preserve">- il Decreto Legge del 24/06/2014, n. 90 in cui lo sportello telematico è lo strumento che attua il Piano di informatizzazione e obbligatorio per tutte le pubbliche amministrazioni; </w:t>
      </w:r>
    </w:p>
    <w:p w14:paraId="2EE36AC1" w14:textId="426DE19F" w:rsidR="00A96FDD" w:rsidRPr="00A96FDD" w:rsidRDefault="00A96FDD" w:rsidP="00A96FDD">
      <w:pPr>
        <w:pStyle w:val="Default"/>
        <w:jc w:val="both"/>
        <w:rPr>
          <w:rFonts w:ascii="Arial" w:hAnsi="Arial" w:cs="Arial"/>
        </w:rPr>
      </w:pPr>
      <w:r w:rsidRPr="00A96FDD">
        <w:rPr>
          <w:rFonts w:ascii="Arial" w:hAnsi="Arial" w:cs="Arial"/>
        </w:rPr>
        <w:t xml:space="preserve">- la deliberazione di Giunta Comunale n. </w:t>
      </w:r>
      <w:r>
        <w:rPr>
          <w:rFonts w:ascii="Arial" w:hAnsi="Arial" w:cs="Arial"/>
        </w:rPr>
        <w:t>201</w:t>
      </w:r>
      <w:r w:rsidRPr="00A96FDD">
        <w:rPr>
          <w:rFonts w:ascii="Arial" w:hAnsi="Arial" w:cs="Arial"/>
        </w:rPr>
        <w:t xml:space="preserve"> del </w:t>
      </w:r>
      <w:r>
        <w:rPr>
          <w:rFonts w:ascii="Arial" w:hAnsi="Arial" w:cs="Arial"/>
        </w:rPr>
        <w:t xml:space="preserve">05/11/2020 </w:t>
      </w:r>
      <w:r w:rsidRPr="00A96FDD">
        <w:rPr>
          <w:rFonts w:ascii="Arial" w:hAnsi="Arial" w:cs="Arial"/>
        </w:rPr>
        <w:t xml:space="preserve">che ha individuato le modalità e la data di avvio per la presentazione delle istanze in modalità telematica tramite il succitato portale; </w:t>
      </w:r>
    </w:p>
    <w:p w14:paraId="65832D33" w14:textId="0C75717F" w:rsidR="00A96FDD" w:rsidRPr="00A96FDD" w:rsidRDefault="00A96FDD" w:rsidP="00A96FDD">
      <w:pPr>
        <w:pStyle w:val="Default"/>
        <w:jc w:val="center"/>
        <w:rPr>
          <w:rFonts w:ascii="Arial" w:hAnsi="Arial" w:cs="Arial"/>
        </w:rPr>
      </w:pPr>
      <w:r w:rsidRPr="00A96FDD">
        <w:rPr>
          <w:rFonts w:ascii="Arial" w:hAnsi="Arial" w:cs="Arial"/>
          <w:b/>
          <w:bCs/>
        </w:rPr>
        <w:t>SI AVVISANO TUTTI GLI UTENTI CHE</w:t>
      </w:r>
    </w:p>
    <w:p w14:paraId="62A8EBFB" w14:textId="77777777" w:rsidR="00A96FDD" w:rsidRDefault="00A96FDD" w:rsidP="00A96FDD">
      <w:pPr>
        <w:pStyle w:val="Default"/>
        <w:jc w:val="both"/>
        <w:rPr>
          <w:rFonts w:ascii="Arial" w:hAnsi="Arial" w:cs="Arial"/>
          <w:b/>
          <w:bCs/>
        </w:rPr>
      </w:pPr>
    </w:p>
    <w:p w14:paraId="7469FB7B" w14:textId="66E3146A" w:rsidR="00A96FDD" w:rsidRDefault="00A96FDD" w:rsidP="00A96FDD">
      <w:pPr>
        <w:pStyle w:val="Default"/>
        <w:jc w:val="both"/>
        <w:rPr>
          <w:rFonts w:ascii="Arial" w:hAnsi="Arial" w:cs="Arial"/>
        </w:rPr>
      </w:pPr>
      <w:r w:rsidRPr="00A96FDD">
        <w:rPr>
          <w:rFonts w:ascii="Arial" w:hAnsi="Arial" w:cs="Arial"/>
          <w:b/>
          <w:bCs/>
        </w:rPr>
        <w:t xml:space="preserve">a decorrere dal </w:t>
      </w:r>
      <w:r>
        <w:rPr>
          <w:rFonts w:ascii="Arial" w:hAnsi="Arial" w:cs="Arial"/>
          <w:b/>
          <w:bCs/>
        </w:rPr>
        <w:t>16.11.2020</w:t>
      </w:r>
      <w:r w:rsidRPr="00A96FDD">
        <w:rPr>
          <w:rFonts w:ascii="Arial" w:hAnsi="Arial" w:cs="Arial"/>
          <w:b/>
          <w:bCs/>
        </w:rPr>
        <w:t xml:space="preserve"> </w:t>
      </w:r>
      <w:r w:rsidRPr="00A96FDD">
        <w:rPr>
          <w:rFonts w:ascii="Arial" w:hAnsi="Arial" w:cs="Arial"/>
        </w:rPr>
        <w:t xml:space="preserve">le comunicazioni e le istanze rivolte allo Sportello Unico dell'Edilizia di questo Comune ricomprese nell'elenco riportato sull’apposito Portale </w:t>
      </w:r>
      <w:r>
        <w:rPr>
          <w:rFonts w:ascii="Arial" w:hAnsi="Arial" w:cs="Arial"/>
          <w:b/>
          <w:bCs/>
        </w:rPr>
        <w:t>potranno</w:t>
      </w:r>
      <w:r w:rsidRPr="00A96FDD">
        <w:rPr>
          <w:rFonts w:ascii="Arial" w:hAnsi="Arial" w:cs="Arial"/>
          <w:b/>
          <w:bCs/>
        </w:rPr>
        <w:t xml:space="preserve"> essere inoltrate in modalità telematica, </w:t>
      </w:r>
      <w:r w:rsidRPr="00A96FDD">
        <w:rPr>
          <w:rFonts w:ascii="Arial" w:hAnsi="Arial" w:cs="Arial"/>
        </w:rPr>
        <w:t xml:space="preserve">attraverso l'utilizzo dello Sportello Telematico Polifunzionale messo on-line all'indirizzo </w:t>
      </w:r>
      <w:hyperlink r:id="rId6" w:history="1">
        <w:r w:rsidR="00D62EB1" w:rsidRPr="00570C41">
          <w:rPr>
            <w:rStyle w:val="Collegamentoipertestuale"/>
            <w:rFonts w:ascii="Arial" w:hAnsi="Arial" w:cs="Arial"/>
          </w:rPr>
          <w:t>https://sportelloedilizia.comune.latina.it</w:t>
        </w:r>
      </w:hyperlink>
      <w:r w:rsidR="00D62EB1">
        <w:rPr>
          <w:rFonts w:ascii="Arial" w:hAnsi="Arial" w:cs="Arial"/>
        </w:rPr>
        <w:t xml:space="preserve"> </w:t>
      </w:r>
      <w:r w:rsidRPr="00A96FDD">
        <w:rPr>
          <w:rFonts w:ascii="Arial" w:hAnsi="Arial" w:cs="Arial"/>
        </w:rPr>
        <w:t xml:space="preserve"> o altresì raggiungibile da apposito link denominato “sportello telematico </w:t>
      </w:r>
      <w:r w:rsidR="00D62EB1">
        <w:rPr>
          <w:rFonts w:ascii="Arial" w:hAnsi="Arial" w:cs="Arial"/>
        </w:rPr>
        <w:t>dell’edilizia</w:t>
      </w:r>
      <w:r w:rsidRPr="00A96FDD">
        <w:rPr>
          <w:rFonts w:ascii="Arial" w:hAnsi="Arial" w:cs="Arial"/>
        </w:rPr>
        <w:t xml:space="preserve">” ospitato sul sito istituzionale del Comune alla pagina web: </w:t>
      </w:r>
      <w:r w:rsidRPr="00A96FDD">
        <w:rPr>
          <w:rFonts w:ascii="Arial" w:hAnsi="Arial" w:cs="Arial"/>
          <w:b/>
          <w:bCs/>
        </w:rPr>
        <w:t>http://www.</w:t>
      </w:r>
      <w:r w:rsidR="00FE52A7">
        <w:rPr>
          <w:rFonts w:ascii="Arial" w:hAnsi="Arial" w:cs="Arial"/>
          <w:b/>
          <w:bCs/>
        </w:rPr>
        <w:t>comune.latina</w:t>
      </w:r>
      <w:r w:rsidRPr="00A96FDD">
        <w:rPr>
          <w:rFonts w:ascii="Arial" w:hAnsi="Arial" w:cs="Arial"/>
          <w:b/>
          <w:bCs/>
        </w:rPr>
        <w:t>.it</w:t>
      </w:r>
      <w:r w:rsidRPr="00A96FDD">
        <w:rPr>
          <w:rFonts w:ascii="Arial" w:hAnsi="Arial" w:cs="Arial"/>
        </w:rPr>
        <w:t>, e secondo le modalità previste dalla normativa vigente di settore evidenziate e richiamate all’interno del portale medesimo</w:t>
      </w:r>
      <w:r w:rsidR="00D62EB1">
        <w:rPr>
          <w:rFonts w:ascii="Arial" w:hAnsi="Arial" w:cs="Arial"/>
        </w:rPr>
        <w:t>.</w:t>
      </w:r>
    </w:p>
    <w:p w14:paraId="30930FC9" w14:textId="77777777" w:rsidR="00D62EB1" w:rsidRDefault="00D62EB1" w:rsidP="00A96FDD">
      <w:pPr>
        <w:pStyle w:val="Default"/>
        <w:jc w:val="both"/>
        <w:rPr>
          <w:rFonts w:ascii="Arial" w:hAnsi="Arial" w:cs="Arial"/>
        </w:rPr>
      </w:pPr>
    </w:p>
    <w:p w14:paraId="7C57C193" w14:textId="5D6D28D4" w:rsidR="00D62EB1" w:rsidRPr="00D62EB1" w:rsidRDefault="00D62EB1" w:rsidP="00D62EB1">
      <w:pPr>
        <w:pStyle w:val="Default"/>
        <w:jc w:val="both"/>
        <w:rPr>
          <w:rFonts w:ascii="Arial" w:hAnsi="Arial" w:cs="Arial"/>
          <w:b/>
          <w:bCs/>
          <w:u w:val="single"/>
        </w:rPr>
      </w:pPr>
      <w:r w:rsidRPr="00D62EB1">
        <w:rPr>
          <w:rFonts w:ascii="Arial" w:hAnsi="Arial" w:cs="Arial"/>
          <w:b/>
          <w:bCs/>
          <w:u w:val="single"/>
        </w:rPr>
        <w:t xml:space="preserve">Rilevato che l’accesso può avvenire solamente tramite SPID (in corso di attivazione) o CNS, nelle more dell’attivazione da parte degli utenti di tali strumenti, la trasmissione delle pratiche edilizie potrà avvenire tramite la </w:t>
      </w:r>
      <w:proofErr w:type="spellStart"/>
      <w:r w:rsidRPr="00D62EB1">
        <w:rPr>
          <w:rFonts w:ascii="Arial" w:hAnsi="Arial" w:cs="Arial"/>
          <w:b/>
          <w:bCs/>
          <w:u w:val="single"/>
        </w:rPr>
        <w:t>pec</w:t>
      </w:r>
      <w:proofErr w:type="spellEnd"/>
      <w:r w:rsidRPr="00D62EB1">
        <w:rPr>
          <w:rFonts w:ascii="Arial" w:hAnsi="Arial" w:cs="Arial"/>
          <w:b/>
          <w:bCs/>
          <w:u w:val="single"/>
        </w:rPr>
        <w:t xml:space="preserve"> del servizio (</w:t>
      </w:r>
      <w:hyperlink r:id="rId7" w:history="1">
        <w:r w:rsidRPr="00D62EB1">
          <w:rPr>
            <w:rStyle w:val="Collegamentoipertestuale"/>
            <w:rFonts w:ascii="Arial" w:hAnsi="Arial" w:cs="Arial"/>
            <w:b/>
            <w:bCs/>
          </w:rPr>
          <w:t>servizio.ediliziaprivata@pec.comune.latina.it</w:t>
        </w:r>
      </w:hyperlink>
      <w:r w:rsidRPr="00D62EB1">
        <w:rPr>
          <w:rFonts w:ascii="Arial" w:hAnsi="Arial" w:cs="Arial"/>
          <w:b/>
          <w:bCs/>
          <w:u w:val="single"/>
        </w:rPr>
        <w:t xml:space="preserve">) fino al 07 dicembre 2020. </w:t>
      </w:r>
    </w:p>
    <w:p w14:paraId="61CE1830" w14:textId="77777777" w:rsidR="00D62EB1" w:rsidRPr="00A96FDD" w:rsidRDefault="00D62EB1" w:rsidP="00A96FDD">
      <w:pPr>
        <w:pStyle w:val="Default"/>
        <w:jc w:val="both"/>
        <w:rPr>
          <w:rFonts w:ascii="Arial" w:hAnsi="Arial" w:cs="Arial"/>
        </w:rPr>
      </w:pPr>
    </w:p>
    <w:p w14:paraId="3B5B4B08" w14:textId="002A1DD3" w:rsidR="00EC5EFD" w:rsidRDefault="00A96FDD" w:rsidP="00A96FDD">
      <w:pPr>
        <w:jc w:val="both"/>
        <w:rPr>
          <w:rFonts w:ascii="Arial" w:hAnsi="Arial" w:cs="Arial"/>
          <w:sz w:val="24"/>
          <w:szCs w:val="24"/>
        </w:rPr>
      </w:pPr>
      <w:r w:rsidRPr="00A96FDD">
        <w:rPr>
          <w:rFonts w:ascii="Arial" w:hAnsi="Arial" w:cs="Arial"/>
          <w:b/>
          <w:bCs/>
          <w:sz w:val="24"/>
          <w:szCs w:val="24"/>
        </w:rPr>
        <w:t xml:space="preserve">Si precisa inoltre </w:t>
      </w:r>
      <w:r w:rsidRPr="00A96FDD">
        <w:rPr>
          <w:rFonts w:ascii="Arial" w:hAnsi="Arial" w:cs="Arial"/>
          <w:sz w:val="24"/>
          <w:szCs w:val="24"/>
        </w:rPr>
        <w:t xml:space="preserve">che le pratiche relative ai procedimenti ricompresi nell’elenco di quelli presentabili in forma telematica presenti sull’apposito Portale, presentate successivamente alla data sopra indicata in modalità difforme da quanto previsto nel portale SUE stesso </w:t>
      </w:r>
      <w:r w:rsidRPr="00A96FDD">
        <w:rPr>
          <w:rFonts w:ascii="Arial" w:hAnsi="Arial" w:cs="Arial"/>
          <w:b/>
          <w:bCs/>
          <w:sz w:val="24"/>
          <w:szCs w:val="24"/>
        </w:rPr>
        <w:t xml:space="preserve">saranno dichiarate irricevibili </w:t>
      </w:r>
      <w:r w:rsidRPr="00A96FDD">
        <w:rPr>
          <w:rFonts w:ascii="Arial" w:hAnsi="Arial" w:cs="Arial"/>
          <w:sz w:val="24"/>
          <w:szCs w:val="24"/>
        </w:rPr>
        <w:t>ai sensi della Legge 07/08/1990, n. 241, art.2.</w:t>
      </w:r>
    </w:p>
    <w:p w14:paraId="6AC6C792" w14:textId="77777777" w:rsidR="00D62EB1" w:rsidRDefault="00D62EB1" w:rsidP="00A96FDD">
      <w:pPr>
        <w:jc w:val="both"/>
        <w:rPr>
          <w:rFonts w:ascii="Arial" w:hAnsi="Arial" w:cs="Arial"/>
          <w:sz w:val="24"/>
          <w:szCs w:val="24"/>
        </w:rPr>
      </w:pPr>
    </w:p>
    <w:p w14:paraId="368D4F78" w14:textId="5075F5EB" w:rsidR="00D62EB1" w:rsidRDefault="00D62EB1" w:rsidP="00D62EB1">
      <w:pPr>
        <w:jc w:val="center"/>
        <w:rPr>
          <w:rFonts w:ascii="Arial" w:hAnsi="Arial" w:cs="Arial"/>
          <w:sz w:val="24"/>
          <w:szCs w:val="24"/>
        </w:rPr>
      </w:pPr>
      <w:r>
        <w:rPr>
          <w:rFonts w:ascii="Arial" w:hAnsi="Arial" w:cs="Arial"/>
          <w:sz w:val="24"/>
          <w:szCs w:val="24"/>
        </w:rPr>
        <w:t>f.to: Il Dirigente del Servizio</w:t>
      </w:r>
    </w:p>
    <w:p w14:paraId="63B52EB2" w14:textId="3C220E66" w:rsidR="00D62EB1" w:rsidRPr="00A96FDD" w:rsidRDefault="00D62EB1" w:rsidP="00D62EB1">
      <w:pPr>
        <w:jc w:val="center"/>
        <w:rPr>
          <w:rFonts w:ascii="Arial" w:hAnsi="Arial" w:cs="Arial"/>
          <w:sz w:val="24"/>
          <w:szCs w:val="24"/>
        </w:rPr>
      </w:pPr>
      <w:r>
        <w:rPr>
          <w:rFonts w:ascii="Arial" w:hAnsi="Arial" w:cs="Arial"/>
          <w:sz w:val="24"/>
          <w:szCs w:val="24"/>
        </w:rPr>
        <w:t>Arch. Eleonora Daga</w:t>
      </w:r>
    </w:p>
    <w:sectPr w:rsidR="00D62EB1" w:rsidRPr="00A96FDD" w:rsidSect="00D62EB1">
      <w:pgSz w:w="11906" w:h="16838"/>
      <w:pgMar w:top="851"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DD"/>
    <w:rsid w:val="000B33A9"/>
    <w:rsid w:val="00145288"/>
    <w:rsid w:val="00987A68"/>
    <w:rsid w:val="00A96FDD"/>
    <w:rsid w:val="00D62EB1"/>
    <w:rsid w:val="00FE5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90E7"/>
  <w15:chartTrackingRefBased/>
  <w15:docId w15:val="{E4707DBE-7E6D-4E28-836C-2C4412AF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6FDD"/>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96FDD"/>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rsid w:val="00A96FDD"/>
    <w:rPr>
      <w:color w:val="0000FF"/>
      <w:u w:val="single"/>
    </w:rPr>
  </w:style>
  <w:style w:type="character" w:styleId="Menzionenonrisolta">
    <w:name w:val="Unresolved Mention"/>
    <w:basedOn w:val="Carpredefinitoparagrafo"/>
    <w:uiPriority w:val="99"/>
    <w:semiHidden/>
    <w:unhideWhenUsed/>
    <w:rsid w:val="00D62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rvizio.ediliziaprivata@pec.comune.latin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ortelloedilizia.comune.latina.it" TargetMode="External"/><Relationship Id="rId5" Type="http://schemas.openxmlformats.org/officeDocument/2006/relationships/hyperlink" Target="mailto:servizio.ediliziaprivata@pec.comune.latina.i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437</Words>
  <Characters>2491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Daga Eleonora</dc:creator>
  <cp:keywords/>
  <dc:description/>
  <cp:lastModifiedBy>Daga Eleonora</cp:lastModifiedBy>
  <cp:revision>1</cp:revision>
  <dcterms:created xsi:type="dcterms:W3CDTF">2020-11-18T11:17:00Z</dcterms:created>
  <dcterms:modified xsi:type="dcterms:W3CDTF">2020-11-18T12:46:00Z</dcterms:modified>
</cp:coreProperties>
</file>