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color w:val="000000"/>
          <w:sz w:val="21"/>
          <w:szCs w:val="21"/>
        </w:rPr>
      </w:pPr>
      <w:r>
        <w:rPr>
          <w:rFonts w:ascii="Times New Roman" w:hAnsi="Times New Roman"/>
          <w:b/>
          <w:color w:val="000000"/>
          <w:sz w:val="21"/>
          <w:szCs w:val="21"/>
        </w:rPr>
        <w:tab/>
        <w:tab/>
        <w:tab/>
        <w:tab/>
        <w:tab/>
        <w:tab/>
        <w:tab/>
        <w:t>All. A2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color w:val="000000"/>
          <w:sz w:val="21"/>
          <w:szCs w:val="21"/>
        </w:rPr>
      </w:pPr>
      <w:r>
        <w:rPr>
          <w:rFonts w:ascii="Times New Roman" w:hAnsi="Times New Roman"/>
          <w:b/>
          <w:color w:val="000000"/>
          <w:sz w:val="21"/>
          <w:szCs w:val="21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color w:val="000000"/>
          <w:sz w:val="21"/>
          <w:szCs w:val="21"/>
        </w:rPr>
      </w:pPr>
      <w:r>
        <w:rPr>
          <w:rFonts w:ascii="Times New Roman" w:hAnsi="Times New Roman"/>
          <w:b/>
          <w:color w:val="000000"/>
          <w:sz w:val="21"/>
          <w:szCs w:val="21"/>
        </w:rPr>
        <w:t>INFORMATIVA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color w:val="000000"/>
          <w:sz w:val="21"/>
          <w:szCs w:val="21"/>
        </w:rPr>
      </w:pPr>
      <w:r>
        <w:rPr>
          <w:rFonts w:ascii="Times New Roman" w:hAnsi="Times New Roman"/>
          <w:b/>
          <w:color w:val="000000"/>
          <w:sz w:val="21"/>
          <w:szCs w:val="21"/>
        </w:rPr>
        <w:t xml:space="preserve">ai sensi dell’art. 13 del Regolamento UE 2016/679 </w:t>
      </w:r>
    </w:p>
    <w:p>
      <w:pPr>
        <w:pStyle w:val="Normal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</w:r>
    </w:p>
    <w:p>
      <w:pPr>
        <w:pStyle w:val="Normal"/>
        <w:jc w:val="both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cs="Times New Roman" w:ascii="Times New Roman" w:hAnsi="Times New Roman"/>
          <w:color w:val="000000"/>
          <w:sz w:val="21"/>
          <w:szCs w:val="21"/>
        </w:rPr>
        <w:t>Si informa che i dati personali da Lei forniti, formeranno oggetto di trattamento da parte del Comune di Latina nel rispetto della normativa vigente e degli obblighi di riservatezza a cui è tenuto.</w:t>
      </w:r>
    </w:p>
    <w:p>
      <w:pPr>
        <w:pStyle w:val="ListParagraph"/>
        <w:numPr>
          <w:ilvl w:val="0"/>
          <w:numId w:val="10"/>
        </w:numPr>
        <w:tabs>
          <w:tab w:val="clear" w:pos="708"/>
          <w:tab w:val="left" w:pos="0" w:leader="none"/>
        </w:tabs>
        <w:spacing w:before="0" w:after="0"/>
        <w:contextualSpacing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sz w:val="21"/>
          <w:szCs w:val="21"/>
        </w:rPr>
        <w:t xml:space="preserve">Il </w:t>
      </w:r>
      <w:r>
        <w:rPr>
          <w:rFonts w:cs="Times New Roman" w:ascii="Times New Roman" w:hAnsi="Times New Roman"/>
          <w:b/>
          <w:sz w:val="21"/>
          <w:szCs w:val="21"/>
        </w:rPr>
        <w:t>titolare del trattamento</w:t>
      </w:r>
      <w:r>
        <w:rPr>
          <w:rFonts w:cs="Times New Roman" w:ascii="Times New Roman" w:hAnsi="Times New Roman"/>
          <w:sz w:val="21"/>
          <w:szCs w:val="21"/>
        </w:rPr>
        <w:t xml:space="preserve"> è il Comune di Latina, nella persona del Sindaco </w:t>
      </w:r>
    </w:p>
    <w:p>
      <w:pPr>
        <w:pStyle w:val="ListParagraph"/>
        <w:numPr>
          <w:ilvl w:val="0"/>
          <w:numId w:val="11"/>
        </w:numPr>
        <w:tabs>
          <w:tab w:val="clear" w:pos="708"/>
          <w:tab w:val="left" w:pos="0" w:leader="none"/>
        </w:tabs>
        <w:spacing w:before="0" w:after="0"/>
        <w:contextualSpacing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sz w:val="21"/>
          <w:szCs w:val="21"/>
        </w:rPr>
        <w:t xml:space="preserve">Il </w:t>
      </w:r>
      <w:r>
        <w:rPr>
          <w:rFonts w:cs="Times New Roman" w:ascii="Times New Roman" w:hAnsi="Times New Roman"/>
          <w:b/>
          <w:sz w:val="21"/>
          <w:szCs w:val="21"/>
        </w:rPr>
        <w:t>responsabile della protezione dei dati</w:t>
      </w:r>
      <w:r>
        <w:rPr>
          <w:rFonts w:cs="Times New Roman" w:ascii="Times New Roman" w:hAnsi="Times New Roman"/>
          <w:sz w:val="21"/>
          <w:szCs w:val="21"/>
        </w:rPr>
        <w:t xml:space="preserve"> è </w:t>
      </w:r>
      <w:r>
        <w:rPr>
          <w:rFonts w:eastAsia="" w:cs="Times New Roman" w:ascii="Times New Roman" w:hAnsi="Times New Roman" w:eastAsiaTheme="minorEastAsia"/>
          <w:sz w:val="21"/>
          <w:szCs w:val="21"/>
          <w:shd w:fill="auto" w:val="clear"/>
          <w14:ligatures w14:val="none"/>
        </w:rPr>
        <w:t xml:space="preserve">la dott.ssa Lucia Giovangrossi </w:t>
      </w:r>
      <w:r>
        <w:rPr>
          <w:rFonts w:cs="Times New Roman" w:ascii="Times New Roman" w:hAnsi="Times New Roman"/>
          <w:sz w:val="21"/>
          <w:szCs w:val="21"/>
        </w:rPr>
        <w:t xml:space="preserve">e-mail </w:t>
      </w:r>
      <w:r>
        <w:rPr>
          <w:rFonts w:cs="Times New Roman" w:ascii="Times New Roman" w:hAnsi="Times New Roman"/>
          <w:sz w:val="21"/>
          <w:szCs w:val="21"/>
        </w:rPr>
        <w:t>lucia.giovangrossi</w:t>
      </w:r>
      <w:r>
        <w:rPr>
          <w:rFonts w:cs="Times New Roman" w:ascii="Times New Roman" w:hAnsi="Times New Roman"/>
          <w:sz w:val="21"/>
          <w:szCs w:val="21"/>
        </w:rPr>
        <w:t>@comune.latina.it;</w:t>
      </w:r>
    </w:p>
    <w:p>
      <w:pPr>
        <w:pStyle w:val="ListParagraph"/>
        <w:numPr>
          <w:ilvl w:val="0"/>
          <w:numId w:val="12"/>
        </w:numPr>
        <w:tabs>
          <w:tab w:val="clear" w:pos="708"/>
          <w:tab w:val="left" w:pos="0" w:leader="none"/>
        </w:tabs>
        <w:spacing w:before="0" w:after="0"/>
        <w:contextualSpacing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b/>
          <w:sz w:val="21"/>
          <w:szCs w:val="21"/>
        </w:rPr>
        <w:t>Finalità del trattamento</w:t>
      </w:r>
      <w:r>
        <w:rPr>
          <w:rFonts w:cs="Times New Roman" w:ascii="Times New Roman" w:hAnsi="Times New Roman"/>
          <w:sz w:val="21"/>
          <w:szCs w:val="21"/>
        </w:rPr>
        <w:t>: i dati personali da Lei forniti sono necessari per il corretto e completo espletamento della procedura finalizzata all’individuazione e nomina del Presidente del Collegio dei Revisori dei Conti  del Comune di Latina</w:t>
      </w:r>
    </w:p>
    <w:p>
      <w:pPr>
        <w:pStyle w:val="ListParagraph"/>
        <w:numPr>
          <w:ilvl w:val="0"/>
          <w:numId w:val="13"/>
        </w:numPr>
        <w:tabs>
          <w:tab w:val="clear" w:pos="708"/>
          <w:tab w:val="left" w:pos="0" w:leader="none"/>
        </w:tabs>
        <w:spacing w:before="0" w:after="0"/>
        <w:contextualSpacing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b/>
          <w:sz w:val="21"/>
          <w:szCs w:val="21"/>
        </w:rPr>
        <w:t>Categorie di destinatari</w:t>
      </w:r>
      <w:r>
        <w:rPr>
          <w:rFonts w:cs="Times New Roman" w:ascii="Times New Roman" w:hAnsi="Times New Roman"/>
          <w:sz w:val="21"/>
          <w:szCs w:val="21"/>
        </w:rPr>
        <w:t>: i dati possono essere comunicati a tutti i soggetti per i  quali la comunicazione è necessaria per il corretto espletamento delle attività, e per le finalità di cui al punto 3). I dati personali non sono soggetti a diffusione.</w:t>
      </w:r>
    </w:p>
    <w:p>
      <w:pPr>
        <w:pStyle w:val="ListParagraph"/>
        <w:numPr>
          <w:ilvl w:val="0"/>
          <w:numId w:val="14"/>
        </w:numPr>
        <w:tabs>
          <w:tab w:val="clear" w:pos="708"/>
          <w:tab w:val="left" w:pos="0" w:leader="none"/>
        </w:tabs>
        <w:spacing w:before="0" w:after="0"/>
        <w:contextualSpacing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b/>
          <w:sz w:val="21"/>
          <w:szCs w:val="21"/>
        </w:rPr>
        <w:t>Modalità di trattamento e conservazione</w:t>
      </w:r>
      <w:r>
        <w:rPr>
          <w:rFonts w:cs="Times New Roman" w:ascii="Times New Roman" w:hAnsi="Times New Roman"/>
          <w:sz w:val="21"/>
          <w:szCs w:val="21"/>
        </w:rPr>
        <w:t>: Il trattamento sarà svolto in forma automatizzata e/o manuale, nel rispetto di quanto previsto dl GDPR 2016/679 in materia di misure e di sicurezza e ad opera di soggetti appositamente incaricati. Le segnaliamo che, nel rispetto dei principi di liceità, limitazione delle finalità e minimizzazione dei dati, i Suoi dati personali saranno conservati per il periodo di tempo strettamente necessario al conseguimento delle finalità per le quali sono raccolti e trattati.</w:t>
      </w:r>
    </w:p>
    <w:p>
      <w:pPr>
        <w:pStyle w:val="ListParagraph"/>
        <w:numPr>
          <w:ilvl w:val="0"/>
          <w:numId w:val="15"/>
        </w:numPr>
        <w:tabs>
          <w:tab w:val="clear" w:pos="708"/>
          <w:tab w:val="left" w:pos="0" w:leader="none"/>
        </w:tabs>
        <w:spacing w:before="0" w:after="0"/>
        <w:contextualSpacing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b/>
          <w:sz w:val="21"/>
          <w:szCs w:val="21"/>
        </w:rPr>
        <w:t>Trasferimento dei dati personali</w:t>
      </w:r>
      <w:r>
        <w:rPr>
          <w:rFonts w:cs="Times New Roman" w:ascii="Times New Roman" w:hAnsi="Times New Roman"/>
          <w:sz w:val="21"/>
          <w:szCs w:val="21"/>
        </w:rPr>
        <w:t>: la gestione e la conservazione dei dati personali avverrà su server ubicati in Italia del Titolare e/o di società terze, nominate quali responsabili esterni del Trattamento. I suoi dati non saranno trasferiti né in Stati membri dell’Unione né in Paesi terzi non appartenenti all’Unione Europea.</w:t>
      </w:r>
    </w:p>
    <w:p>
      <w:pPr>
        <w:pStyle w:val="ListParagraph"/>
        <w:numPr>
          <w:ilvl w:val="0"/>
          <w:numId w:val="16"/>
        </w:numPr>
        <w:tabs>
          <w:tab w:val="clear" w:pos="708"/>
          <w:tab w:val="left" w:pos="0" w:leader="none"/>
        </w:tabs>
        <w:spacing w:before="0" w:after="0"/>
        <w:contextualSpacing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sz w:val="21"/>
          <w:szCs w:val="21"/>
        </w:rPr>
        <w:t xml:space="preserve">Esistenza di un </w:t>
      </w:r>
      <w:r>
        <w:rPr>
          <w:rFonts w:cs="Times New Roman" w:ascii="Times New Roman" w:hAnsi="Times New Roman"/>
          <w:b/>
          <w:sz w:val="21"/>
          <w:szCs w:val="21"/>
        </w:rPr>
        <w:t>processo decisionale automatizzato</w:t>
      </w:r>
      <w:r>
        <w:rPr>
          <w:rFonts w:cs="Times New Roman" w:ascii="Times New Roman" w:hAnsi="Times New Roman"/>
          <w:sz w:val="21"/>
          <w:szCs w:val="21"/>
        </w:rPr>
        <w:t>, compresa la profilazione: il Comune non adotta alcun processo decisionale automatizzato, compresa la profilazione.</w:t>
      </w:r>
    </w:p>
    <w:p>
      <w:pPr>
        <w:pStyle w:val="ListParagraph"/>
        <w:numPr>
          <w:ilvl w:val="0"/>
          <w:numId w:val="17"/>
        </w:numPr>
        <w:tabs>
          <w:tab w:val="clear" w:pos="708"/>
          <w:tab w:val="left" w:pos="0" w:leader="none"/>
        </w:tabs>
        <w:spacing w:before="0" w:after="0"/>
        <w:contextualSpacing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b/>
          <w:sz w:val="21"/>
          <w:szCs w:val="21"/>
        </w:rPr>
        <w:t>Diritti dell’interessato</w:t>
      </w:r>
      <w:r>
        <w:rPr>
          <w:rFonts w:cs="Times New Roman" w:ascii="Times New Roman" w:hAnsi="Times New Roman"/>
          <w:sz w:val="21"/>
          <w:szCs w:val="21"/>
        </w:rPr>
        <w:t xml:space="preserve">: in ogni momento, Lei potrà esercitare il diritto di accesso ai dati personali; ottenere la rettifica o la cancellazione degli stessi o la limitazione del trattamento che la riguardano; opporsi al trattamento; ottenere la portabilità dei dati; revocare eventuale consenso, ove previsto; proporre reclamo </w:t>
      </w:r>
      <w:r>
        <w:rPr>
          <w:rFonts w:cs="Times New Roman" w:ascii="Times New Roman" w:hAnsi="Times New Roman"/>
          <w:color w:val="000000"/>
          <w:sz w:val="21"/>
          <w:szCs w:val="21"/>
        </w:rPr>
        <w:t>al Garante per la Protezione dei Dati Personali.</w:t>
      </w:r>
    </w:p>
    <w:p>
      <w:pPr>
        <w:pStyle w:val="Normal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cs="Times New Roman" w:ascii="Times New Roman" w:hAnsi="Times New Roman"/>
          <w:color w:val="000000"/>
          <w:sz w:val="16"/>
          <w:szCs w:val="16"/>
        </w:rPr>
      </w:r>
    </w:p>
    <w:p>
      <w:pPr>
        <w:pStyle w:val="Normal"/>
        <w:spacing w:lineRule="auto" w:line="240" w:before="0" w:after="120"/>
        <w:jc w:val="both"/>
        <w:rPr>
          <w:rFonts w:ascii="Times New Roman" w:hAnsi="Times New Roman" w:cs="Times New Roman"/>
          <w:b/>
          <w:color w:val="000000"/>
          <w:sz w:val="21"/>
          <w:szCs w:val="21"/>
        </w:rPr>
      </w:pPr>
      <w:r>
        <w:rPr>
          <w:rFonts w:cs="Times New Roman" w:ascii="Times New Roman" w:hAnsi="Times New Roman"/>
          <w:b/>
          <w:color w:val="000000"/>
          <w:sz w:val="21"/>
          <w:szCs w:val="21"/>
        </w:rPr>
        <w:t xml:space="preserve">L’indirizzo per l’esercizio dei suoi diritti è: </w:t>
      </w:r>
    </w:p>
    <w:p>
      <w:pPr>
        <w:pStyle w:val="Normal"/>
        <w:spacing w:lineRule="auto" w:line="240" w:before="0" w:after="120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sz w:val="21"/>
          <w:szCs w:val="21"/>
        </w:rPr>
        <w:t>Comune di Latina</w:t>
      </w:r>
    </w:p>
    <w:p>
      <w:pPr>
        <w:pStyle w:val="Normal"/>
        <w:spacing w:lineRule="auto" w:line="240" w:before="0" w:after="120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sz w:val="21"/>
          <w:szCs w:val="21"/>
        </w:rPr>
        <w:t>Piazza del Popolo, 1</w:t>
      </w:r>
    </w:p>
    <w:p>
      <w:pPr>
        <w:pStyle w:val="Normal"/>
        <w:spacing w:lineRule="auto" w:line="240" w:before="0" w:after="120"/>
        <w:jc w:val="both"/>
        <w:rPr>
          <w:rFonts w:ascii="Times New Roman" w:hAnsi="Times New Roman" w:cs="Times New Roman"/>
          <w:color w:val="000000"/>
          <w:sz w:val="21"/>
          <w:szCs w:val="21"/>
        </w:rPr>
      </w:pPr>
      <w:r>
        <w:rPr>
          <w:rFonts w:cs="Times New Roman" w:ascii="Times New Roman" w:hAnsi="Times New Roman"/>
          <w:color w:val="000000"/>
          <w:sz w:val="21"/>
          <w:szCs w:val="21"/>
        </w:rPr>
        <w:t>E-mail: protocollo@pec.comune.latina.it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418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"/>
    <w:lvlOverride w:ilvl="0">
      <w:startOverride w:val="1"/>
    </w:lvlOverride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0a2d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eastAsiaTheme="minorEastAsia"/>
      <w:color w:val="auto"/>
      <w:kern w:val="0"/>
      <w:sz w:val="22"/>
      <w:szCs w:val="22"/>
      <w:lang w:val="it-IT" w:eastAsia="en-US" w:bidi="en-US"/>
      <w14:ligatures w14:val="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690a2d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Application>LibreOffice/7.5.9.2$Windows_x86 LibreOffice_project/cdeefe45c17511d326101eed8008ac4092f278a9</Application>
  <AppVersion>15.0000</AppVersion>
  <Pages>1</Pages>
  <Words>370</Words>
  <Characters>2120</Characters>
  <CharactersWithSpaces>2478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2023-10-26T13:30:00Z</dcterms:created>
  <dc:creator>Pietro Colleveccho</dc:creator>
  <dc:description/>
  <dc:language>it-IT</dc:language>
  <cp:lastModifiedBy/>
  <cp:lastPrinted>2023-10-26T17:13:24Z</cp:lastPrinted>
  <dcterms:modified xsi:type="dcterms:W3CDTF">2025-09-24T13:02:49Z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