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D3CC2" w14:textId="77777777" w:rsidR="00304364" w:rsidRDefault="00304364" w:rsidP="008B2945">
      <w:pPr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</w:pPr>
    </w:p>
    <w:p w14:paraId="79008463" w14:textId="77777777" w:rsidR="00304364" w:rsidRDefault="00000000">
      <w:pPr>
        <w:jc w:val="center"/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</w:pPr>
      <w:r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  <w:t>SCHEDA di SINTESI dei PROGETTI FINANZIATI nell’ambito della M5C2I1 PNRR – NEXT GENERATION EU</w:t>
      </w:r>
    </w:p>
    <w:p w14:paraId="744B6B50" w14:textId="77777777" w:rsidR="00304364" w:rsidRDefault="00000000">
      <w:pPr>
        <w:jc w:val="center"/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</w:pPr>
      <w:r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  <w:t>Linea di Investimento 1.2</w:t>
      </w:r>
    </w:p>
    <w:p w14:paraId="0C60E08A" w14:textId="77777777" w:rsidR="00304364" w:rsidRDefault="00000000">
      <w:pPr>
        <w:jc w:val="center"/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</w:pPr>
      <w:r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  <w:t>“Percorsi di autonomia per persone con disabilità”</w:t>
      </w:r>
    </w:p>
    <w:p w14:paraId="48E94608" w14:textId="77777777" w:rsidR="00304364" w:rsidRDefault="00304364" w:rsidP="008B2945">
      <w:pPr>
        <w:rPr>
          <w:rFonts w:ascii="Lato Light" w:hAnsi="Lato Light"/>
          <w:b/>
          <w:bCs/>
          <w:color w:val="2F5496" w:themeColor="accent1" w:themeShade="BF"/>
          <w:sz w:val="36"/>
          <w:szCs w:val="36"/>
          <w:lang w:eastAsia="it-IT"/>
        </w:rPr>
      </w:pPr>
    </w:p>
    <w:p w14:paraId="3830847D" w14:textId="77777777" w:rsidR="00304364" w:rsidRDefault="00000000">
      <w:pPr>
        <w:spacing w:line="360" w:lineRule="auto"/>
        <w:jc w:val="both"/>
      </w:pPr>
      <w:r>
        <w:rPr>
          <w:rFonts w:ascii="Arial" w:hAnsi="Arial" w:cs="Arial"/>
          <w:sz w:val="20"/>
          <w:szCs w:val="20"/>
          <w:lang w:eastAsia="it-IT"/>
        </w:rPr>
        <w:t xml:space="preserve">La finalità dei progetti è l’accelerazione del processo di de-istituzionalizzazione delle persone con disabilità al fine di migliorare la loro autonomia e offrire opportunità di accesso nel mondo del lavoro, anche attraverso la tecnologia informatica. La linea di intervento 1.2 prevede l’attivazione di n.3 progetti ciascuno consistenti nella realizzazione di n.3 </w:t>
      </w:r>
      <w:r>
        <w:rPr>
          <w:rFonts w:ascii="Arial" w:hAnsi="Arial" w:cs="Arial"/>
          <w:color w:val="000000"/>
          <w:sz w:val="20"/>
          <w:szCs w:val="20"/>
          <w:lang w:eastAsia="it-IT"/>
        </w:rPr>
        <w:t xml:space="preserve">gruppi appartamento </w:t>
      </w:r>
      <w:r>
        <w:rPr>
          <w:rFonts w:ascii="Arial" w:eastAsiaTheme="majorEastAsia" w:hAnsi="Arial" w:cs="Arial"/>
          <w:color w:val="000000"/>
          <w:sz w:val="20"/>
          <w:szCs w:val="20"/>
          <w:lang w:eastAsia="it-IT"/>
        </w:rPr>
        <w:t>da 2 appartamenti ciascuno. Ogni appartamento ospiterà 6 persone per un totale di n.36 beneficiari.</w:t>
      </w:r>
    </w:p>
    <w:p w14:paraId="3857723F" w14:textId="77777777" w:rsidR="00304364" w:rsidRDefault="00000000">
      <w:pPr>
        <w:pStyle w:val="Titolo2"/>
        <w:numPr>
          <w:ilvl w:val="0"/>
          <w:numId w:val="0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Target di beneficiari</w:t>
      </w:r>
    </w:p>
    <w:p w14:paraId="0DC6B5A1" w14:textId="0600D783" w:rsidR="00304364" w:rsidRPr="008B2945" w:rsidRDefault="0000000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Persone con </w:t>
      </w:r>
      <w:r w:rsidR="008B2945" w:rsidRPr="008B2945">
        <w:rPr>
          <w:rFonts w:ascii="Arial" w:hAnsi="Arial" w:cs="Arial"/>
          <w:sz w:val="20"/>
          <w:szCs w:val="20"/>
        </w:rPr>
        <w:t xml:space="preserve">Certificazione di disabilità ai sensi della L.104/92 art. 3 comma 1 e 3 o di </w:t>
      </w:r>
      <w:r w:rsidR="008B2945">
        <w:rPr>
          <w:rFonts w:ascii="Arial" w:hAnsi="Arial" w:cs="Arial"/>
          <w:sz w:val="20"/>
          <w:szCs w:val="20"/>
        </w:rPr>
        <w:t>C</w:t>
      </w:r>
      <w:r w:rsidR="008B2945" w:rsidRPr="008B2945">
        <w:rPr>
          <w:rFonts w:ascii="Arial" w:hAnsi="Arial" w:cs="Arial"/>
          <w:sz w:val="20"/>
          <w:szCs w:val="20"/>
        </w:rPr>
        <w:t>ertificazione di invalidità ai sensi dell’art.1 della Legge 68/99</w:t>
      </w:r>
      <w:r>
        <w:rPr>
          <w:rFonts w:ascii="Arial" w:hAnsi="Arial" w:cs="Arial"/>
          <w:sz w:val="20"/>
          <w:szCs w:val="20"/>
        </w:rPr>
        <w:t xml:space="preserve">, in vista del venir meno del sostegno genitoriale, ovvero privi del supporto familiare in quanto mancanti di entrambi i genitori o perché gli stessi non sono in grado di fornire l’adeguato supporto. </w:t>
      </w:r>
    </w:p>
    <w:p w14:paraId="1B3293B1" w14:textId="77777777" w:rsidR="00304364" w:rsidRDefault="00000000">
      <w:p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>In particolare:</w:t>
      </w:r>
    </w:p>
    <w:p w14:paraId="7E58BB99" w14:textId="77777777" w:rsidR="00304364" w:rsidRDefault="00000000">
      <w:pPr>
        <w:pStyle w:val="Paragrafoelenco"/>
        <w:numPr>
          <w:ilvl w:val="0"/>
          <w:numId w:val="2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>Residenza in uno dei seguenti Comuni: Latina, Sabaudia, Norma, Pontinia, Sermoneta.</w:t>
      </w:r>
    </w:p>
    <w:p w14:paraId="2D21D5AB" w14:textId="5157C692" w:rsidR="00304364" w:rsidRDefault="008B2945">
      <w:pPr>
        <w:pStyle w:val="Paragrafoelenco"/>
        <w:numPr>
          <w:ilvl w:val="0"/>
          <w:numId w:val="2"/>
        </w:numPr>
        <w:spacing w:line="360" w:lineRule="auto"/>
        <w:jc w:val="both"/>
      </w:pPr>
      <w:r w:rsidRPr="008B2945">
        <w:rPr>
          <w:rFonts w:ascii="Arial" w:hAnsi="Arial" w:cs="Arial"/>
          <w:sz w:val="20"/>
          <w:szCs w:val="20"/>
        </w:rPr>
        <w:t xml:space="preserve">Certificazione di disabilità ai sensi della L.104/92 art. 3 comma 1 e 3 o di </w:t>
      </w:r>
      <w:r>
        <w:rPr>
          <w:rFonts w:ascii="Arial" w:hAnsi="Arial" w:cs="Arial"/>
          <w:sz w:val="20"/>
          <w:szCs w:val="20"/>
        </w:rPr>
        <w:t>C</w:t>
      </w:r>
      <w:r w:rsidRPr="008B2945">
        <w:rPr>
          <w:rFonts w:ascii="Arial" w:hAnsi="Arial" w:cs="Arial"/>
          <w:sz w:val="20"/>
          <w:szCs w:val="20"/>
        </w:rPr>
        <w:t>ertificazione di invalidità ai sensi dell’art.1 della Legge 68/99</w:t>
      </w:r>
      <w:r w:rsidR="00000000">
        <w:rPr>
          <w:rFonts w:ascii="Arial" w:hAnsi="Arial" w:cs="Arial"/>
          <w:sz w:val="20"/>
          <w:szCs w:val="20"/>
        </w:rPr>
        <w:t>.</w:t>
      </w:r>
    </w:p>
    <w:p w14:paraId="060EC8FB" w14:textId="77777777" w:rsidR="00304364" w:rsidRDefault="00000000">
      <w:pPr>
        <w:pStyle w:val="Paragrafoelenco"/>
        <w:numPr>
          <w:ilvl w:val="0"/>
          <w:numId w:val="2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>Condizione di disabilità non determinata dal processo di naturale invecchiamento o da patologie connesse alla senilità</w:t>
      </w:r>
    </w:p>
    <w:p w14:paraId="78BE81BD" w14:textId="3391C2C4" w:rsidR="00304364" w:rsidRPr="008B2945" w:rsidRDefault="00000000" w:rsidP="008B2945">
      <w:pPr>
        <w:pStyle w:val="Paragrafoelenco"/>
        <w:numPr>
          <w:ilvl w:val="0"/>
          <w:numId w:val="2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>Età compresa tra 18 e 64 anni.</w:t>
      </w:r>
    </w:p>
    <w:p w14:paraId="3F84315D" w14:textId="77777777" w:rsidR="00304364" w:rsidRDefault="00000000">
      <w:p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 xml:space="preserve">In esito alla valutazione di cui all’art. 4 comma 2 del D.M. del 23.11.2016 deve essere garantita </w:t>
      </w:r>
      <w:r>
        <w:rPr>
          <w:rFonts w:ascii="Arial" w:hAnsi="Arial" w:cs="Arial"/>
          <w:b/>
          <w:bCs/>
          <w:sz w:val="20"/>
          <w:szCs w:val="20"/>
        </w:rPr>
        <w:t>priorità di accesso</w:t>
      </w:r>
      <w:r>
        <w:rPr>
          <w:rFonts w:ascii="Arial" w:hAnsi="Arial" w:cs="Arial"/>
          <w:sz w:val="20"/>
          <w:szCs w:val="20"/>
        </w:rPr>
        <w:t xml:space="preserve"> a persone:</w:t>
      </w:r>
    </w:p>
    <w:p w14:paraId="4D668072" w14:textId="77777777" w:rsidR="00304364" w:rsidRDefault="00000000">
      <w:pPr>
        <w:pStyle w:val="Paragrafoelenco"/>
        <w:numPr>
          <w:ilvl w:val="0"/>
          <w:numId w:val="3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>con disabilità grave mancanti di entrambi i genitori, del tutto prive di risorse economiche reddituali e patrimoniali, che non siano i trattamenti percepiti in ragione della condizione di disabilità;</w:t>
      </w:r>
    </w:p>
    <w:p w14:paraId="705A7013" w14:textId="77777777" w:rsidR="00304364" w:rsidRDefault="00000000">
      <w:pPr>
        <w:pStyle w:val="Paragrafoelenco"/>
        <w:numPr>
          <w:ilvl w:val="0"/>
          <w:numId w:val="3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 xml:space="preserve">con disabilità grave i cui genitori, per ragioni connesse, in particolare, all'età ovvero alla propria situazione di disabilità, non sono più nella condizione di continuare a garantire loro nel futuro prossimo il sostegno genitoriale necessario ad una vita dignitosa; </w:t>
      </w:r>
    </w:p>
    <w:p w14:paraId="588A80DD" w14:textId="77777777" w:rsidR="00304364" w:rsidRDefault="00000000">
      <w:pPr>
        <w:pStyle w:val="Paragrafoelenco"/>
        <w:numPr>
          <w:ilvl w:val="0"/>
          <w:numId w:val="3"/>
        </w:numPr>
        <w:spacing w:line="360" w:lineRule="auto"/>
        <w:jc w:val="both"/>
      </w:pPr>
      <w:r>
        <w:rPr>
          <w:rFonts w:ascii="Arial" w:hAnsi="Arial" w:cs="Arial"/>
          <w:sz w:val="20"/>
          <w:szCs w:val="20"/>
        </w:rPr>
        <w:t xml:space="preserve">con disabilità grave, inserite in strutture residenziali dalle caratteristiche molto lontane da quelle che riproducono le condizioni abitative e relazionali della casa familiare, come individuate all'art. 3, comma 4. </w:t>
      </w:r>
    </w:p>
    <w:p w14:paraId="547E70C8" w14:textId="77777777" w:rsidR="00304364" w:rsidRDefault="00000000">
      <w:pPr>
        <w:pStyle w:val="Titolo2"/>
        <w:numPr>
          <w:ilvl w:val="0"/>
          <w:numId w:val="0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>Azioni e attività di progetto</w:t>
      </w:r>
    </w:p>
    <w:p w14:paraId="11B981F9" w14:textId="77777777" w:rsidR="00304364" w:rsidRDefault="00304364">
      <w:pPr>
        <w:rPr>
          <w:rFonts w:ascii="Arial" w:hAnsi="Arial"/>
          <w:sz w:val="20"/>
          <w:szCs w:val="20"/>
        </w:rPr>
      </w:pPr>
    </w:p>
    <w:tbl>
      <w:tblPr>
        <w:tblW w:w="9405" w:type="dxa"/>
        <w:tblInd w:w="420" w:type="dxa"/>
        <w:tblLayout w:type="fixed"/>
        <w:tblLook w:val="04A0" w:firstRow="1" w:lastRow="0" w:firstColumn="1" w:lastColumn="0" w:noHBand="0" w:noVBand="1"/>
      </w:tblPr>
      <w:tblGrid>
        <w:gridCol w:w="1691"/>
        <w:gridCol w:w="2703"/>
        <w:gridCol w:w="5011"/>
      </w:tblGrid>
      <w:tr w:rsidR="00304364" w14:paraId="05430DCD" w14:textId="77777777">
        <w:trPr>
          <w:trHeight w:val="1"/>
        </w:trPr>
        <w:tc>
          <w:tcPr>
            <w:tcW w:w="1691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14BBF4B8" w14:textId="77777777" w:rsidR="00304364" w:rsidRDefault="00000000">
            <w:pPr>
              <w:widowControl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AZIONI</w:t>
            </w: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09A7E05C" w14:textId="77777777" w:rsidR="00304364" w:rsidRDefault="00000000">
            <w:pPr>
              <w:widowControl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ATTIVITA’</w:t>
            </w:r>
          </w:p>
        </w:tc>
        <w:tc>
          <w:tcPr>
            <w:tcW w:w="5011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0856CEAA" w14:textId="77777777" w:rsidR="00304364" w:rsidRDefault="00000000">
            <w:pPr>
              <w:widowControl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NOTE</w:t>
            </w:r>
          </w:p>
        </w:tc>
      </w:tr>
      <w:tr w:rsidR="00304364" w14:paraId="6A98EEE2" w14:textId="77777777">
        <w:trPr>
          <w:trHeight w:val="1"/>
        </w:trPr>
        <w:tc>
          <w:tcPr>
            <w:tcW w:w="169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7875343B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A. Definizione e attivazione del progetto</w:t>
            </w:r>
          </w:p>
          <w:p w14:paraId="4361B591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individualizzato</w:t>
            </w: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167F585D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Valutazione multidimensionale</w:t>
            </w:r>
          </w:p>
        </w:tc>
        <w:tc>
          <w:tcPr>
            <w:tcW w:w="501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2E6DB5B6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Il progetto individualizzato è il punto di partenza per la definizione degli interventi per l’autonomia delle persone con disabilità.</w:t>
            </w:r>
          </w:p>
          <w:p w14:paraId="41E0DD5C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Previa valutazione multidimensionale e interdisciplinare, è definito il progetto personalizzato nel quale si individuano gli obiettivi che si intendono raggiungere, in un percorso verso l’autonomia abitativa e lavorativa.</w:t>
            </w:r>
          </w:p>
        </w:tc>
      </w:tr>
      <w:tr w:rsidR="00304364" w14:paraId="08199851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D9E2F3"/>
            <w:vAlign w:val="center"/>
          </w:tcPr>
          <w:p w14:paraId="0811337D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D9E2F3"/>
            <w:vAlign w:val="center"/>
          </w:tcPr>
          <w:p w14:paraId="16F0FEA8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Progettazione individualizzata</w:t>
            </w:r>
          </w:p>
        </w:tc>
        <w:tc>
          <w:tcPr>
            <w:tcW w:w="501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36662802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304364" w14:paraId="148E4D7D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58F508C2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4B5DD032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Attivazione sostegni</w:t>
            </w:r>
          </w:p>
        </w:tc>
        <w:tc>
          <w:tcPr>
            <w:tcW w:w="501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6908E035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304364" w14:paraId="6265447C" w14:textId="77777777">
        <w:trPr>
          <w:trHeight w:val="1"/>
        </w:trPr>
        <w:tc>
          <w:tcPr>
            <w:tcW w:w="169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323F6E08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B. Abitazione: adattamento degli spazi, domotica e assistenza a distanza</w:t>
            </w: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466CF688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Rivalutazione delle condizioni abitative</w:t>
            </w:r>
          </w:p>
        </w:tc>
        <w:tc>
          <w:tcPr>
            <w:tcW w:w="501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</w:tcPr>
          <w:p w14:paraId="5D3AA023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Adattamento degli spazi, domotica e assistenza a distanza.</w:t>
            </w:r>
          </w:p>
          <w:p w14:paraId="2D1E4BA9" w14:textId="348CA17A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 xml:space="preserve">Mediante l’adattamento di spazi esistenti, </w:t>
            </w:r>
            <w:r w:rsidR="00174D68">
              <w:rPr>
                <w:rFonts w:ascii="Arial" w:hAnsi="Arial"/>
                <w:color w:val="2F5496"/>
                <w:sz w:val="20"/>
                <w:szCs w:val="20"/>
                <w:lang w:val="it"/>
              </w:rPr>
              <w:t xml:space="preserve">sono in realizzazione </w:t>
            </w: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abitazioni in cui potranno vivere gruppi di persone con disabilità.</w:t>
            </w:r>
          </w:p>
          <w:p w14:paraId="7E497047" w14:textId="41780AAA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Ogni abitazione sarà dota</w:t>
            </w:r>
            <w:r w:rsidR="00174D68">
              <w:rPr>
                <w:rFonts w:ascii="Arial" w:hAnsi="Arial"/>
                <w:color w:val="2F5496"/>
                <w:sz w:val="20"/>
                <w:szCs w:val="20"/>
                <w:lang w:val="it"/>
              </w:rPr>
              <w:t>t</w:t>
            </w: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 di strumenti e tecnologie di domotica e interazione a distanza.</w:t>
            </w:r>
          </w:p>
        </w:tc>
      </w:tr>
      <w:tr w:rsidR="00304364" w14:paraId="452B5580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62012A14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61B823B8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Adattamento e dotazione delle abitazioni</w:t>
            </w:r>
          </w:p>
        </w:tc>
        <w:tc>
          <w:tcPr>
            <w:tcW w:w="501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</w:tcPr>
          <w:p w14:paraId="703F3D9B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304364" w14:paraId="302CEFB9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2A7BE272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6DAB0C2C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Attivazione sostegni domiciliari e a distanza</w:t>
            </w:r>
          </w:p>
        </w:tc>
        <w:tc>
          <w:tcPr>
            <w:tcW w:w="501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55FEEF3E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Identificazione, progettazione, attivazione, sperimentazione ed attivazione dei sostegni individuali domiciliari e a distanza.</w:t>
            </w:r>
          </w:p>
        </w:tc>
      </w:tr>
      <w:tr w:rsidR="00304364" w14:paraId="3A9ADCFD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46F549A6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vAlign w:val="center"/>
          </w:tcPr>
          <w:p w14:paraId="4B173D0C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Sperimentazione assistenza e accompagnamento a distanza</w:t>
            </w:r>
          </w:p>
        </w:tc>
        <w:tc>
          <w:tcPr>
            <w:tcW w:w="501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558DC3BC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304364" w14:paraId="791DDC97" w14:textId="77777777">
        <w:trPr>
          <w:trHeight w:val="1"/>
        </w:trPr>
        <w:tc>
          <w:tcPr>
            <w:tcW w:w="1691" w:type="dxa"/>
            <w:vMerge w:val="restart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D9E2F3"/>
            <w:vAlign w:val="center"/>
          </w:tcPr>
          <w:p w14:paraId="621C99A5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C. Lavoro: sviluppo competenze digitali per</w:t>
            </w:r>
          </w:p>
          <w:p w14:paraId="7E3F3092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le persone con disabilità e lavoro a distanza</w:t>
            </w: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D9E2F3"/>
            <w:vAlign w:val="center"/>
          </w:tcPr>
          <w:p w14:paraId="593744E1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Fornitura della strumentazione necessaria per il lavoro da remoto</w:t>
            </w:r>
          </w:p>
        </w:tc>
        <w:tc>
          <w:tcPr>
            <w:tcW w:w="5011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D9E2F3"/>
          </w:tcPr>
          <w:p w14:paraId="385A3E89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2F5496"/>
                <w:sz w:val="20"/>
                <w:szCs w:val="20"/>
                <w:lang w:val="it"/>
              </w:rPr>
              <w:t>Dotazione strumentale per la formazione e il lavoro a distanza.</w:t>
            </w:r>
          </w:p>
        </w:tc>
      </w:tr>
      <w:tr w:rsidR="00304364" w14:paraId="49AFE725" w14:textId="77777777">
        <w:trPr>
          <w:trHeight w:val="1"/>
        </w:trPr>
        <w:tc>
          <w:tcPr>
            <w:tcW w:w="1691" w:type="dxa"/>
            <w:vMerge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09A4905C" w14:textId="77777777" w:rsidR="00304364" w:rsidRDefault="00304364">
            <w:pPr>
              <w:widowControl w:val="0"/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3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  <w:vAlign w:val="center"/>
          </w:tcPr>
          <w:p w14:paraId="0942C482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Azioni di collegamento con servizi, enti e agenzie del territorio per tirocini formativi anche on line</w:t>
            </w:r>
          </w:p>
        </w:tc>
        <w:tc>
          <w:tcPr>
            <w:tcW w:w="5011" w:type="dxa"/>
            <w:tcBorders>
              <w:top w:val="single" w:sz="2" w:space="0" w:color="8EAADB"/>
              <w:left w:val="single" w:sz="2" w:space="0" w:color="8EAADB"/>
              <w:bottom w:val="single" w:sz="2" w:space="0" w:color="8EAADB"/>
              <w:right w:val="single" w:sz="2" w:space="0" w:color="8EAADB"/>
            </w:tcBorders>
            <w:shd w:val="clear" w:color="auto" w:fill="FFFFFF"/>
          </w:tcPr>
          <w:p w14:paraId="617973B6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Sviluppo delle competenze digitali per le persone con disabilità coinvolte nel progetto e lavoro a distanza.</w:t>
            </w:r>
          </w:p>
          <w:p w14:paraId="0B58E7B6" w14:textId="77777777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Attraverso i dispositivi di assistenza domiciliare e le tecnologie per il lavoro a distanza, si intende promuovere le azioni progettuali volte a sostenere l’accesso delle persone con disabilità nel mercato del lavoro.</w:t>
            </w:r>
          </w:p>
          <w:p w14:paraId="6CBDD561" w14:textId="121B8623" w:rsidR="00304364" w:rsidRDefault="00000000">
            <w:pPr>
              <w:widowControl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color w:val="2F5496"/>
                <w:sz w:val="20"/>
                <w:szCs w:val="20"/>
                <w:lang w:val="it"/>
              </w:rPr>
              <w:t>Si investe su formazione nel settore delle competenze digitali, per assicurare occupazione, anche in modalità smart working.</w:t>
            </w:r>
          </w:p>
        </w:tc>
      </w:tr>
    </w:tbl>
    <w:p w14:paraId="3C40B947" w14:textId="77777777" w:rsidR="00304364" w:rsidRDefault="00304364">
      <w:pPr>
        <w:rPr>
          <w:rFonts w:ascii="Arial" w:hAnsi="Arial"/>
          <w:sz w:val="20"/>
          <w:szCs w:val="20"/>
        </w:rPr>
      </w:pPr>
    </w:p>
    <w:p w14:paraId="1A10B8C7" w14:textId="77777777" w:rsidR="00304364" w:rsidRDefault="00000000">
      <w:pPr>
        <w:spacing w:line="360" w:lineRule="auto"/>
        <w:ind w:firstLine="708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Il progetto vuole garantire, partendo dalla valutazione multidimensionale e ad ampio spettro, il protagonismo della persona con disabilità e il sostegno alla progressiva acquisizione di autonomia personale e la contemporanea incentivazione di attività, relazioni, impegni </w:t>
      </w:r>
      <w:proofErr w:type="spellStart"/>
      <w:r>
        <w:rPr>
          <w:rFonts w:ascii="Arial" w:hAnsi="Arial"/>
          <w:sz w:val="20"/>
          <w:szCs w:val="20"/>
        </w:rPr>
        <w:t>extradomiciliari</w:t>
      </w:r>
      <w:proofErr w:type="spellEnd"/>
      <w:r>
        <w:rPr>
          <w:rFonts w:ascii="Arial" w:hAnsi="Arial"/>
          <w:sz w:val="20"/>
          <w:szCs w:val="20"/>
        </w:rPr>
        <w:t xml:space="preserve"> e lavorativi.</w:t>
      </w:r>
    </w:p>
    <w:p w14:paraId="0E8D77EC" w14:textId="77777777" w:rsidR="00304364" w:rsidRDefault="00000000">
      <w:pPr>
        <w:spacing w:line="360" w:lineRule="auto"/>
        <w:ind w:firstLine="708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vogliono sviluppare capacità di espressione/comunicazione, autorappresentazione e costruire un’identità solida attraverso l’alleanza con la famiglia, sostenere e sviluppare compliance con gli attori coinvolti, sviluppare relazioni con la collettività.</w:t>
      </w:r>
    </w:p>
    <w:p w14:paraId="46C1D840" w14:textId="6C4A9635" w:rsidR="00304364" w:rsidRPr="008B2945" w:rsidRDefault="00000000" w:rsidP="008B2945">
      <w:pPr>
        <w:spacing w:line="360" w:lineRule="auto"/>
        <w:ind w:firstLine="708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Metodologicamente il progetto si ispira al modello volto a favorire l’autodeterminazione, l’inclusione e la piena partecipazione delle persone con disabilità, attraverso la redazione diretta del proprio progetto di vita. </w:t>
      </w:r>
      <w:r>
        <w:rPr>
          <w:rFonts w:ascii="Arial" w:hAnsi="Arial" w:cs="Calibri"/>
          <w:sz w:val="20"/>
          <w:szCs w:val="20"/>
        </w:rPr>
        <w:t xml:space="preserve"> </w:t>
      </w:r>
    </w:p>
    <w:sectPr w:rsidR="00304364" w:rsidRPr="008B2945" w:rsidSect="008B2945">
      <w:headerReference w:type="default" r:id="rId8"/>
      <w:pgSz w:w="11906" w:h="16838"/>
      <w:pgMar w:top="1701" w:right="1133" w:bottom="1021" w:left="993" w:header="624" w:footer="692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37F38" w14:textId="77777777" w:rsidR="006419DF" w:rsidRDefault="006419DF">
      <w:r>
        <w:separator/>
      </w:r>
    </w:p>
  </w:endnote>
  <w:endnote w:type="continuationSeparator" w:id="0">
    <w:p w14:paraId="75C5D653" w14:textId="77777777" w:rsidR="006419DF" w:rsidRDefault="00641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ato Light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F22C0" w14:textId="77777777" w:rsidR="006419DF" w:rsidRDefault="006419DF">
      <w:r>
        <w:separator/>
      </w:r>
    </w:p>
  </w:footnote>
  <w:footnote w:type="continuationSeparator" w:id="0">
    <w:p w14:paraId="7D9F331B" w14:textId="77777777" w:rsidR="006419DF" w:rsidRDefault="006419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794C9" w14:textId="18ADEB5F" w:rsidR="00304364" w:rsidRDefault="008B2945">
    <w:pPr>
      <w:pStyle w:val="Intestazione"/>
    </w:pPr>
    <w:r w:rsidRPr="0092470A">
      <w:rPr>
        <w:noProof/>
      </w:rPr>
      <w:drawing>
        <wp:inline distT="0" distB="0" distL="0" distR="0" wp14:anchorId="632B5CC6" wp14:editId="1192F9CA">
          <wp:extent cx="6122670" cy="1757045"/>
          <wp:effectExtent l="0" t="0" r="0" b="0"/>
          <wp:docPr id="96279644" name="Immagine 96279644" descr="Immagine che contiene testo, schermata, Carattere, grafica&#10;&#10;Il contenuto generato dall'IA potrebbe non essere corretto.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magine che contiene testo, schermata, Carattere, grafica&#10;&#10;Il contenuto generato dall'IA potrebbe non essere corretto.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2670" cy="1757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87172"/>
    <w:multiLevelType w:val="multilevel"/>
    <w:tmpl w:val="EFCCF678"/>
    <w:lvl w:ilvl="0">
      <w:start w:val="4"/>
      <w:numFmt w:val="bullet"/>
      <w:lvlText w:val="•"/>
      <w:lvlJc w:val="left"/>
      <w:pPr>
        <w:tabs>
          <w:tab w:val="num" w:pos="0"/>
        </w:tabs>
        <w:ind w:left="1068" w:hanging="708"/>
      </w:pPr>
      <w:rPr>
        <w:rFonts w:ascii="Lato Light" w:hAnsi="Lato Light" w:cs="Lato Light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34B1B27"/>
    <w:multiLevelType w:val="multilevel"/>
    <w:tmpl w:val="9C1C7E58"/>
    <w:lvl w:ilvl="0">
      <w:start w:val="1"/>
      <w:numFmt w:val="decimal"/>
      <w:pStyle w:val="Titolo2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0F8306A"/>
    <w:multiLevelType w:val="multilevel"/>
    <w:tmpl w:val="03983E8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3097952">
    <w:abstractNumId w:val="1"/>
  </w:num>
  <w:num w:numId="2" w16cid:durableId="280461274">
    <w:abstractNumId w:val="0"/>
  </w:num>
  <w:num w:numId="3" w16cid:durableId="16854723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364"/>
    <w:rsid w:val="00174D68"/>
    <w:rsid w:val="00304364"/>
    <w:rsid w:val="005E3323"/>
    <w:rsid w:val="006419DF"/>
    <w:rsid w:val="008B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B3138B"/>
  <w15:docId w15:val="{348E2017-4BD1-0049-A2F0-65A896DDD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A3BA2"/>
  </w:style>
  <w:style w:type="paragraph" w:styleId="Titolo1">
    <w:name w:val="heading 1"/>
    <w:basedOn w:val="Normale"/>
    <w:next w:val="Normale"/>
    <w:link w:val="Titolo1Carattere"/>
    <w:uiPriority w:val="9"/>
    <w:qFormat/>
    <w:rsid w:val="00D86A1E"/>
    <w:pPr>
      <w:keepNext/>
      <w:keepLines/>
      <w:spacing w:before="240" w:after="120" w:line="276" w:lineRule="auto"/>
      <w:jc w:val="both"/>
      <w:outlineLvl w:val="0"/>
    </w:pPr>
    <w:rPr>
      <w:rFonts w:ascii="Lato Light" w:eastAsiaTheme="majorEastAsia" w:hAnsi="Lato Light" w:cs="Arial"/>
      <w:b/>
      <w:bCs/>
      <w:color w:val="2F5496" w:themeColor="accent1" w:themeShade="BF"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B74815"/>
    <w:pPr>
      <w:keepNext/>
      <w:keepLines/>
      <w:numPr>
        <w:numId w:val="1"/>
      </w:numPr>
      <w:spacing w:before="240" w:after="120" w:line="276" w:lineRule="auto"/>
      <w:jc w:val="both"/>
      <w:outlineLvl w:val="1"/>
    </w:pPr>
    <w:rPr>
      <w:rFonts w:ascii="Lato Light" w:eastAsiaTheme="majorEastAsia" w:hAnsi="Lato Light" w:cstheme="majorBidi"/>
      <w:b/>
      <w:bCs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510A9D"/>
    <w:pPr>
      <w:spacing w:before="240" w:after="120" w:line="276" w:lineRule="auto"/>
      <w:ind w:left="567"/>
      <w:jc w:val="both"/>
      <w:outlineLvl w:val="2"/>
    </w:pPr>
    <w:rPr>
      <w:rFonts w:ascii="Lato Light" w:eastAsia="Times New Roman" w:hAnsi="Lato Light" w:cs="Times New Roman"/>
      <w:b/>
      <w:bCs/>
      <w:i/>
      <w:iCs/>
      <w:color w:val="2F5496" w:themeColor="accent1" w:themeShade="BF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D86A1E"/>
    <w:rPr>
      <w:rFonts w:ascii="Lato Light" w:eastAsiaTheme="majorEastAsia" w:hAnsi="Lato Light" w:cs="Arial"/>
      <w:b/>
      <w:bCs/>
      <w:color w:val="2F5496" w:themeColor="accent1" w:themeShade="BF"/>
      <w:sz w:val="28"/>
      <w:szCs w:val="28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A024EF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A024EF"/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B74815"/>
    <w:rPr>
      <w:rFonts w:ascii="Lato Light" w:eastAsiaTheme="majorEastAsia" w:hAnsi="Lato Light" w:cstheme="majorBidi"/>
      <w:b/>
      <w:bCs/>
      <w:color w:val="2F5496" w:themeColor="accent1" w:themeShade="BF"/>
      <w:sz w:val="26"/>
      <w:szCs w:val="26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6742B1"/>
    <w:rPr>
      <w:color w:val="0563C1" w:themeColor="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qFormat/>
    <w:rsid w:val="00510A9D"/>
    <w:rPr>
      <w:rFonts w:ascii="Lato Light" w:eastAsia="Times New Roman" w:hAnsi="Lato Light" w:cs="Times New Roman"/>
      <w:b/>
      <w:bCs/>
      <w:i/>
      <w:iCs/>
      <w:color w:val="2F5496" w:themeColor="accent1" w:themeShade="BF"/>
      <w:sz w:val="24"/>
      <w:szCs w:val="24"/>
      <w:lang w:eastAsia="it-IT"/>
    </w:rPr>
  </w:style>
  <w:style w:type="character" w:customStyle="1" w:styleId="numeropaginaCarattere">
    <w:name w:val="numero pagina Carattere"/>
    <w:basedOn w:val="Carpredefinitoparagrafo"/>
    <w:qFormat/>
    <w:rsid w:val="00026CC0"/>
    <w:rPr>
      <w:rFonts w:ascii="Calibri Light" w:hAnsi="Calibri Light" w:cs="Calibri Light"/>
      <w:bCs/>
      <w:sz w:val="24"/>
      <w:szCs w:val="24"/>
    </w:rPr>
  </w:style>
  <w:style w:type="character" w:customStyle="1" w:styleId="WW8Num1z0">
    <w:name w:val="WW8Num1z0"/>
    <w:qFormat/>
    <w:rPr>
      <w:rFonts w:ascii="Symbol" w:hAnsi="Symbol" w:cs="Symbol"/>
      <w:b w:val="0"/>
      <w:sz w:val="20"/>
      <w:szCs w:val="22"/>
      <w:shd w:val="clear" w:color="auto" w:fill="FFFFFF"/>
      <w:lang w:val="it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Paragrafoelenco">
    <w:name w:val="List Paragraph"/>
    <w:basedOn w:val="Normale"/>
    <w:uiPriority w:val="1"/>
    <w:qFormat/>
    <w:rsid w:val="00A024EF"/>
    <w:pPr>
      <w:ind w:left="720"/>
      <w:contextualSpacing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A024E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A024EF"/>
    <w:pPr>
      <w:tabs>
        <w:tab w:val="center" w:pos="4819"/>
        <w:tab w:val="right" w:pos="9638"/>
      </w:tabs>
    </w:pPr>
  </w:style>
  <w:style w:type="paragraph" w:customStyle="1" w:styleId="Default">
    <w:name w:val="Default"/>
    <w:qFormat/>
    <w:rsid w:val="003670DB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itolosommario">
    <w:name w:val="TOC Heading"/>
    <w:basedOn w:val="Titolo1"/>
    <w:next w:val="Normale"/>
    <w:uiPriority w:val="39"/>
    <w:unhideWhenUsed/>
    <w:qFormat/>
    <w:rsid w:val="006742B1"/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A906F6"/>
    <w:pPr>
      <w:tabs>
        <w:tab w:val="right" w:leader="dot" w:pos="9911"/>
      </w:tabs>
      <w:spacing w:before="120" w:line="360" w:lineRule="auto"/>
    </w:pPr>
    <w:rPr>
      <w:rFonts w:ascii="Lato Light" w:hAnsi="Lato Light" w:cstheme="minorHAnsi"/>
      <w:b/>
      <w:bCs/>
      <w:iCs/>
      <w:sz w:val="24"/>
      <w:szCs w:val="24"/>
    </w:rPr>
  </w:style>
  <w:style w:type="paragraph" w:styleId="Sommario2">
    <w:name w:val="toc 2"/>
    <w:basedOn w:val="Normale"/>
    <w:next w:val="Normale"/>
    <w:autoRedefine/>
    <w:uiPriority w:val="39"/>
    <w:unhideWhenUsed/>
    <w:rsid w:val="00D00309"/>
    <w:pPr>
      <w:spacing w:before="120" w:line="360" w:lineRule="auto"/>
      <w:ind w:left="220"/>
    </w:pPr>
    <w:rPr>
      <w:rFonts w:ascii="Lato Light" w:hAnsi="Lato Light" w:cstheme="minorHAnsi"/>
      <w:b/>
      <w:bCs/>
      <w:sz w:val="24"/>
    </w:rPr>
  </w:style>
  <w:style w:type="paragraph" w:customStyle="1" w:styleId="numeropagina">
    <w:name w:val="numero pagina"/>
    <w:basedOn w:val="Normale"/>
    <w:qFormat/>
    <w:rsid w:val="00026CC0"/>
    <w:pPr>
      <w:spacing w:after="120" w:line="276" w:lineRule="auto"/>
      <w:jc w:val="center"/>
    </w:pPr>
    <w:rPr>
      <w:rFonts w:ascii="Calibri Light" w:hAnsi="Calibri Light" w:cs="Calibri Light"/>
      <w:bCs/>
      <w:sz w:val="24"/>
      <w:szCs w:val="24"/>
    </w:rPr>
  </w:style>
  <w:style w:type="paragraph" w:styleId="Sommario3">
    <w:name w:val="toc 3"/>
    <w:basedOn w:val="Normale"/>
    <w:next w:val="Normale"/>
    <w:autoRedefine/>
    <w:uiPriority w:val="39"/>
    <w:unhideWhenUsed/>
    <w:rsid w:val="004A39CE"/>
    <w:pPr>
      <w:spacing w:line="360" w:lineRule="auto"/>
      <w:ind w:left="440"/>
    </w:pPr>
    <w:rPr>
      <w:rFonts w:ascii="Lato Light" w:hAnsi="Lato Light" w:cstheme="minorHAnsi"/>
      <w:i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4A39CE"/>
    <w:pPr>
      <w:ind w:left="660"/>
    </w:pPr>
    <w:rPr>
      <w:rFonts w:cstheme="minorHAnsi"/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4A39CE"/>
    <w:pPr>
      <w:ind w:left="880"/>
    </w:pPr>
    <w:rPr>
      <w:rFonts w:cstheme="minorHAnsi"/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4A39CE"/>
    <w:pPr>
      <w:ind w:left="1100"/>
    </w:pPr>
    <w:rPr>
      <w:rFonts w:cstheme="minorHAnsi"/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4A39CE"/>
    <w:pPr>
      <w:ind w:left="1320"/>
    </w:pPr>
    <w:rPr>
      <w:rFonts w:cstheme="minorHAnsi"/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4A39CE"/>
    <w:pPr>
      <w:ind w:left="1540"/>
    </w:pPr>
    <w:rPr>
      <w:rFonts w:cstheme="minorHAnsi"/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4A39CE"/>
    <w:pPr>
      <w:ind w:left="1760"/>
    </w:pPr>
    <w:rPr>
      <w:rFonts w:cstheme="minorHAnsi"/>
      <w:sz w:val="20"/>
      <w:szCs w:val="20"/>
    </w:rPr>
  </w:style>
  <w:style w:type="numbering" w:customStyle="1" w:styleId="WW8Num1">
    <w:name w:val="WW8Num1"/>
    <w:qFormat/>
  </w:style>
  <w:style w:type="table" w:styleId="Tabellagriglia2-colore5">
    <w:name w:val="Grid Table 2 Accent 5"/>
    <w:basedOn w:val="Tabellanormale"/>
    <w:uiPriority w:val="47"/>
    <w:rsid w:val="00A024EF"/>
    <w:tblPr>
      <w:tblStyleRowBandSize w:val="1"/>
      <w:tblStyleColBandSize w:val="1"/>
      <w:tblBorders>
        <w:top w:val="single" w:sz="2" w:space="0" w:color="9CC2E5" w:themeColor="accent5" w:themeTint="99"/>
        <w:bottom w:val="single" w:sz="2" w:space="0" w:color="9CC2E5" w:themeColor="accent5" w:themeTint="99"/>
        <w:insideH w:val="single" w:sz="2" w:space="0" w:color="9CC2E5" w:themeColor="accent5" w:themeTint="99"/>
        <w:insideV w:val="single" w:sz="2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B9BD5" w:themeColor="accent5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B9BD5" w:themeColor="accent5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ellagriglia5scura-colore6">
    <w:name w:val="Grid Table 5 Dark Accent 6"/>
    <w:basedOn w:val="Tabellanormale"/>
    <w:uiPriority w:val="50"/>
    <w:rsid w:val="000018D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gliatabella">
    <w:name w:val="Table Grid"/>
    <w:basedOn w:val="Tabellanormale"/>
    <w:uiPriority w:val="39"/>
    <w:rsid w:val="003670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5scura-colore1">
    <w:name w:val="Grid Table 5 Dark Accent 1"/>
    <w:basedOn w:val="Tabellanormale"/>
    <w:uiPriority w:val="50"/>
    <w:rsid w:val="00280F0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Tabellagriglia3-colore1">
    <w:name w:val="Grid Table 3 Accent 1"/>
    <w:basedOn w:val="Tabellanormale"/>
    <w:uiPriority w:val="48"/>
    <w:rsid w:val="00F96549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  <w:tblStylePr w:type="neCell">
      <w:tblPr/>
      <w:tcPr>
        <w:tcBorders>
          <w:bottom w:val="single" w:sz="4" w:space="0" w:color="4472C4" w:themeColor="accent1"/>
        </w:tcBorders>
      </w:tcPr>
    </w:tblStylePr>
    <w:tblStylePr w:type="nwCell">
      <w:tblPr/>
      <w:tcPr>
        <w:tcBorders>
          <w:bottom w:val="single" w:sz="4" w:space="0" w:color="4472C4" w:themeColor="accent1"/>
        </w:tcBorders>
      </w:tcPr>
    </w:tblStylePr>
    <w:tblStylePr w:type="seCell">
      <w:tblPr/>
      <w:tcPr>
        <w:tcBorders>
          <w:top w:val="single" w:sz="4" w:space="0" w:color="4472C4" w:themeColor="accent1"/>
        </w:tcBorders>
      </w:tcPr>
    </w:tblStylePr>
    <w:tblStylePr w:type="swCell">
      <w:tblPr/>
      <w:tcPr>
        <w:tcBorders>
          <w:top w:val="single" w:sz="4" w:space="0" w:color="4472C4" w:themeColor="accent1"/>
        </w:tcBorders>
      </w:tcPr>
    </w:tblStylePr>
  </w:style>
  <w:style w:type="table" w:styleId="Tabellagriglia1chiara-colore1">
    <w:name w:val="Grid Table 1 Light Accent 1"/>
    <w:basedOn w:val="Tabellanormale"/>
    <w:uiPriority w:val="46"/>
    <w:rsid w:val="00F96549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2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2-colore1">
    <w:name w:val="Grid Table 2 Accent 1"/>
    <w:basedOn w:val="Tabellanormale"/>
    <w:uiPriority w:val="47"/>
    <w:rsid w:val="00A906F6"/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472C4" w:themeColor="accent1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472C4" w:themeColor="accent1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ellagriglia1chiara-colore3">
    <w:name w:val="Grid Table 1 Light Accent 3"/>
    <w:basedOn w:val="Tabellanormale"/>
    <w:uiPriority w:val="46"/>
    <w:rsid w:val="00F74BD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2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3-colore3">
    <w:name w:val="Grid Table 3 Accent 3"/>
    <w:basedOn w:val="Tabellanormale"/>
    <w:uiPriority w:val="48"/>
    <w:rsid w:val="001A5073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A5A5A5" w:themeColor="accent3"/>
        </w:tcBorders>
      </w:tcPr>
    </w:tblStylePr>
    <w:tblStylePr w:type="nwCell">
      <w:tblPr/>
      <w:tcPr>
        <w:tcBorders>
          <w:bottom w:val="single" w:sz="4" w:space="0" w:color="A5A5A5" w:themeColor="accent3"/>
        </w:tcBorders>
      </w:tcPr>
    </w:tblStylePr>
    <w:tblStylePr w:type="seCell">
      <w:tblPr/>
      <w:tcPr>
        <w:tcBorders>
          <w:top w:val="single" w:sz="4" w:space="0" w:color="A5A5A5" w:themeColor="accent3"/>
        </w:tcBorders>
      </w:tcPr>
    </w:tblStylePr>
    <w:tblStylePr w:type="swCell">
      <w:tblPr/>
      <w:tcPr>
        <w:tcBorders>
          <w:top w:val="single" w:sz="4" w:space="0" w:color="A5A5A5" w:themeColor="accent3"/>
        </w:tcBorders>
      </w:tcPr>
    </w:tblStylePr>
  </w:style>
  <w:style w:type="table" w:styleId="Tabellagriglia4-colore1">
    <w:name w:val="Grid Table 4 Accent 1"/>
    <w:basedOn w:val="Tabellanormale"/>
    <w:uiPriority w:val="49"/>
    <w:rsid w:val="00F6555C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ellagriglia6acolori-colore1">
    <w:name w:val="Grid Table 6 Colorful Accent 1"/>
    <w:basedOn w:val="Tabellanormale"/>
    <w:uiPriority w:val="51"/>
    <w:rsid w:val="00F6555C"/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F2868-54BA-46B7-87B6-BA3E1EF2A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752</Words>
  <Characters>4289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Raffaela Romanelli</dc:creator>
  <dc:description/>
  <cp:lastModifiedBy>Raffaela Romanelli</cp:lastModifiedBy>
  <cp:revision>2</cp:revision>
  <cp:lastPrinted>2022-10-20T13:47:00Z</cp:lastPrinted>
  <dcterms:created xsi:type="dcterms:W3CDTF">2026-02-04T12:56:00Z</dcterms:created>
  <dcterms:modified xsi:type="dcterms:W3CDTF">2026-02-04T12:56:00Z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